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C4723" w:rsidRPr="00F00015">
        <w:trPr>
          <w:trHeight w:hRule="exact" w:val="1750"/>
        </w:trPr>
        <w:tc>
          <w:tcPr>
            <w:tcW w:w="143" w:type="dxa"/>
          </w:tcPr>
          <w:p w:rsidR="009C4723" w:rsidRDefault="009C4723"/>
        </w:tc>
        <w:tc>
          <w:tcPr>
            <w:tcW w:w="285" w:type="dxa"/>
          </w:tcPr>
          <w:p w:rsidR="009C4723" w:rsidRDefault="009C4723"/>
        </w:tc>
        <w:tc>
          <w:tcPr>
            <w:tcW w:w="710" w:type="dxa"/>
          </w:tcPr>
          <w:p w:rsidR="009C4723" w:rsidRDefault="009C4723"/>
        </w:tc>
        <w:tc>
          <w:tcPr>
            <w:tcW w:w="1419" w:type="dxa"/>
          </w:tcPr>
          <w:p w:rsidR="009C4723" w:rsidRDefault="009C4723"/>
        </w:tc>
        <w:tc>
          <w:tcPr>
            <w:tcW w:w="1419" w:type="dxa"/>
          </w:tcPr>
          <w:p w:rsidR="009C4723" w:rsidRDefault="009C4723"/>
        </w:tc>
        <w:tc>
          <w:tcPr>
            <w:tcW w:w="710" w:type="dxa"/>
          </w:tcPr>
          <w:p w:rsidR="009C4723" w:rsidRDefault="009C472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jc w:val="both"/>
              <w:rPr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</w:t>
            </w:r>
            <w:r w:rsidR="00F00015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29.03.2021 №57</w:t>
            </w:r>
            <w:r w:rsidRPr="00F0001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C4723" w:rsidRPr="00F00015">
        <w:trPr>
          <w:trHeight w:hRule="exact" w:val="138"/>
        </w:trPr>
        <w:tc>
          <w:tcPr>
            <w:tcW w:w="143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</w:tr>
      <w:tr w:rsidR="009C472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C4723" w:rsidRPr="00F00015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9C4723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9C472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C4723">
        <w:trPr>
          <w:trHeight w:hRule="exact" w:val="267"/>
        </w:trPr>
        <w:tc>
          <w:tcPr>
            <w:tcW w:w="143" w:type="dxa"/>
          </w:tcPr>
          <w:p w:rsidR="009C4723" w:rsidRDefault="009C4723"/>
        </w:tc>
        <w:tc>
          <w:tcPr>
            <w:tcW w:w="285" w:type="dxa"/>
          </w:tcPr>
          <w:p w:rsidR="009C4723" w:rsidRDefault="009C4723"/>
        </w:tc>
        <w:tc>
          <w:tcPr>
            <w:tcW w:w="710" w:type="dxa"/>
          </w:tcPr>
          <w:p w:rsidR="009C4723" w:rsidRDefault="009C4723"/>
        </w:tc>
        <w:tc>
          <w:tcPr>
            <w:tcW w:w="1419" w:type="dxa"/>
          </w:tcPr>
          <w:p w:rsidR="009C4723" w:rsidRDefault="009C4723"/>
        </w:tc>
        <w:tc>
          <w:tcPr>
            <w:tcW w:w="1419" w:type="dxa"/>
          </w:tcPr>
          <w:p w:rsidR="009C4723" w:rsidRDefault="009C4723"/>
        </w:tc>
        <w:tc>
          <w:tcPr>
            <w:tcW w:w="710" w:type="dxa"/>
          </w:tcPr>
          <w:p w:rsidR="009C4723" w:rsidRDefault="009C4723"/>
        </w:tc>
        <w:tc>
          <w:tcPr>
            <w:tcW w:w="426" w:type="dxa"/>
          </w:tcPr>
          <w:p w:rsidR="009C4723" w:rsidRDefault="009C4723"/>
        </w:tc>
        <w:tc>
          <w:tcPr>
            <w:tcW w:w="1277" w:type="dxa"/>
          </w:tcPr>
          <w:p w:rsidR="009C4723" w:rsidRDefault="009C4723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9C4723"/>
        </w:tc>
      </w:tr>
      <w:tr w:rsidR="009C4723">
        <w:trPr>
          <w:trHeight w:hRule="exact" w:val="138"/>
        </w:trPr>
        <w:tc>
          <w:tcPr>
            <w:tcW w:w="143" w:type="dxa"/>
          </w:tcPr>
          <w:p w:rsidR="009C4723" w:rsidRDefault="009C4723"/>
        </w:tc>
        <w:tc>
          <w:tcPr>
            <w:tcW w:w="285" w:type="dxa"/>
          </w:tcPr>
          <w:p w:rsidR="009C4723" w:rsidRDefault="009C4723"/>
        </w:tc>
        <w:tc>
          <w:tcPr>
            <w:tcW w:w="710" w:type="dxa"/>
          </w:tcPr>
          <w:p w:rsidR="009C4723" w:rsidRDefault="009C4723"/>
        </w:tc>
        <w:tc>
          <w:tcPr>
            <w:tcW w:w="1419" w:type="dxa"/>
          </w:tcPr>
          <w:p w:rsidR="009C4723" w:rsidRDefault="009C4723"/>
        </w:tc>
        <w:tc>
          <w:tcPr>
            <w:tcW w:w="1419" w:type="dxa"/>
          </w:tcPr>
          <w:p w:rsidR="009C4723" w:rsidRDefault="009C4723"/>
        </w:tc>
        <w:tc>
          <w:tcPr>
            <w:tcW w:w="710" w:type="dxa"/>
          </w:tcPr>
          <w:p w:rsidR="009C4723" w:rsidRDefault="009C4723"/>
        </w:tc>
        <w:tc>
          <w:tcPr>
            <w:tcW w:w="426" w:type="dxa"/>
          </w:tcPr>
          <w:p w:rsidR="009C4723" w:rsidRDefault="009C4723"/>
        </w:tc>
        <w:tc>
          <w:tcPr>
            <w:tcW w:w="1277" w:type="dxa"/>
          </w:tcPr>
          <w:p w:rsidR="009C4723" w:rsidRDefault="009C4723"/>
        </w:tc>
        <w:tc>
          <w:tcPr>
            <w:tcW w:w="993" w:type="dxa"/>
          </w:tcPr>
          <w:p w:rsidR="009C4723" w:rsidRDefault="009C4723"/>
        </w:tc>
        <w:tc>
          <w:tcPr>
            <w:tcW w:w="2836" w:type="dxa"/>
          </w:tcPr>
          <w:p w:rsidR="009C4723" w:rsidRDefault="009C4723"/>
        </w:tc>
      </w:tr>
      <w:tr w:rsidR="009C4723" w:rsidRPr="00E11EF0">
        <w:trPr>
          <w:trHeight w:hRule="exact" w:val="277"/>
        </w:trPr>
        <w:tc>
          <w:tcPr>
            <w:tcW w:w="143" w:type="dxa"/>
          </w:tcPr>
          <w:p w:rsidR="009C4723" w:rsidRDefault="009C4723"/>
        </w:tc>
        <w:tc>
          <w:tcPr>
            <w:tcW w:w="285" w:type="dxa"/>
          </w:tcPr>
          <w:p w:rsidR="009C4723" w:rsidRDefault="009C4723"/>
        </w:tc>
        <w:tc>
          <w:tcPr>
            <w:tcW w:w="710" w:type="dxa"/>
          </w:tcPr>
          <w:p w:rsidR="009C4723" w:rsidRDefault="009C4723"/>
        </w:tc>
        <w:tc>
          <w:tcPr>
            <w:tcW w:w="1419" w:type="dxa"/>
          </w:tcPr>
          <w:p w:rsidR="009C4723" w:rsidRDefault="009C4723"/>
        </w:tc>
        <w:tc>
          <w:tcPr>
            <w:tcW w:w="1419" w:type="dxa"/>
          </w:tcPr>
          <w:p w:rsidR="009C4723" w:rsidRDefault="009C4723"/>
        </w:tc>
        <w:tc>
          <w:tcPr>
            <w:tcW w:w="710" w:type="dxa"/>
          </w:tcPr>
          <w:p w:rsidR="009C4723" w:rsidRDefault="009C4723"/>
        </w:tc>
        <w:tc>
          <w:tcPr>
            <w:tcW w:w="426" w:type="dxa"/>
          </w:tcPr>
          <w:p w:rsidR="009C4723" w:rsidRDefault="009C4723"/>
        </w:tc>
        <w:tc>
          <w:tcPr>
            <w:tcW w:w="1277" w:type="dxa"/>
          </w:tcPr>
          <w:p w:rsidR="009C4723" w:rsidRDefault="009C472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C4723" w:rsidRPr="00E11EF0">
        <w:trPr>
          <w:trHeight w:hRule="exact" w:val="138"/>
        </w:trPr>
        <w:tc>
          <w:tcPr>
            <w:tcW w:w="143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</w:tr>
      <w:tr w:rsidR="009C4723">
        <w:trPr>
          <w:trHeight w:hRule="exact" w:val="277"/>
        </w:trPr>
        <w:tc>
          <w:tcPr>
            <w:tcW w:w="143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C4723">
        <w:trPr>
          <w:trHeight w:hRule="exact" w:val="138"/>
        </w:trPr>
        <w:tc>
          <w:tcPr>
            <w:tcW w:w="143" w:type="dxa"/>
          </w:tcPr>
          <w:p w:rsidR="009C4723" w:rsidRDefault="009C4723"/>
        </w:tc>
        <w:tc>
          <w:tcPr>
            <w:tcW w:w="285" w:type="dxa"/>
          </w:tcPr>
          <w:p w:rsidR="009C4723" w:rsidRDefault="009C4723"/>
        </w:tc>
        <w:tc>
          <w:tcPr>
            <w:tcW w:w="710" w:type="dxa"/>
          </w:tcPr>
          <w:p w:rsidR="009C4723" w:rsidRDefault="009C4723"/>
        </w:tc>
        <w:tc>
          <w:tcPr>
            <w:tcW w:w="1419" w:type="dxa"/>
          </w:tcPr>
          <w:p w:rsidR="009C4723" w:rsidRDefault="009C4723"/>
        </w:tc>
        <w:tc>
          <w:tcPr>
            <w:tcW w:w="1419" w:type="dxa"/>
          </w:tcPr>
          <w:p w:rsidR="009C4723" w:rsidRDefault="009C4723"/>
        </w:tc>
        <w:tc>
          <w:tcPr>
            <w:tcW w:w="710" w:type="dxa"/>
          </w:tcPr>
          <w:p w:rsidR="009C4723" w:rsidRDefault="009C4723"/>
        </w:tc>
        <w:tc>
          <w:tcPr>
            <w:tcW w:w="426" w:type="dxa"/>
          </w:tcPr>
          <w:p w:rsidR="009C4723" w:rsidRDefault="009C4723"/>
        </w:tc>
        <w:tc>
          <w:tcPr>
            <w:tcW w:w="1277" w:type="dxa"/>
          </w:tcPr>
          <w:p w:rsidR="009C4723" w:rsidRDefault="009C4723"/>
        </w:tc>
        <w:tc>
          <w:tcPr>
            <w:tcW w:w="993" w:type="dxa"/>
          </w:tcPr>
          <w:p w:rsidR="009C4723" w:rsidRDefault="009C4723"/>
        </w:tc>
        <w:tc>
          <w:tcPr>
            <w:tcW w:w="2836" w:type="dxa"/>
          </w:tcPr>
          <w:p w:rsidR="009C4723" w:rsidRDefault="009C4723"/>
        </w:tc>
      </w:tr>
      <w:tr w:rsidR="009C4723">
        <w:trPr>
          <w:trHeight w:hRule="exact" w:val="277"/>
        </w:trPr>
        <w:tc>
          <w:tcPr>
            <w:tcW w:w="143" w:type="dxa"/>
          </w:tcPr>
          <w:p w:rsidR="009C4723" w:rsidRDefault="009C4723"/>
        </w:tc>
        <w:tc>
          <w:tcPr>
            <w:tcW w:w="285" w:type="dxa"/>
          </w:tcPr>
          <w:p w:rsidR="009C4723" w:rsidRDefault="009C4723"/>
        </w:tc>
        <w:tc>
          <w:tcPr>
            <w:tcW w:w="710" w:type="dxa"/>
          </w:tcPr>
          <w:p w:rsidR="009C4723" w:rsidRDefault="009C4723"/>
        </w:tc>
        <w:tc>
          <w:tcPr>
            <w:tcW w:w="1419" w:type="dxa"/>
          </w:tcPr>
          <w:p w:rsidR="009C4723" w:rsidRDefault="009C4723"/>
        </w:tc>
        <w:tc>
          <w:tcPr>
            <w:tcW w:w="1419" w:type="dxa"/>
          </w:tcPr>
          <w:p w:rsidR="009C4723" w:rsidRDefault="009C4723"/>
        </w:tc>
        <w:tc>
          <w:tcPr>
            <w:tcW w:w="710" w:type="dxa"/>
          </w:tcPr>
          <w:p w:rsidR="009C4723" w:rsidRDefault="009C4723"/>
        </w:tc>
        <w:tc>
          <w:tcPr>
            <w:tcW w:w="426" w:type="dxa"/>
          </w:tcPr>
          <w:p w:rsidR="009C4723" w:rsidRDefault="009C4723"/>
        </w:tc>
        <w:tc>
          <w:tcPr>
            <w:tcW w:w="1277" w:type="dxa"/>
          </w:tcPr>
          <w:p w:rsidR="009C4723" w:rsidRDefault="009C472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F000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14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C4723">
        <w:trPr>
          <w:trHeight w:hRule="exact" w:val="277"/>
        </w:trPr>
        <w:tc>
          <w:tcPr>
            <w:tcW w:w="143" w:type="dxa"/>
          </w:tcPr>
          <w:p w:rsidR="009C4723" w:rsidRDefault="009C4723"/>
        </w:tc>
        <w:tc>
          <w:tcPr>
            <w:tcW w:w="285" w:type="dxa"/>
          </w:tcPr>
          <w:p w:rsidR="009C4723" w:rsidRDefault="009C4723"/>
        </w:tc>
        <w:tc>
          <w:tcPr>
            <w:tcW w:w="710" w:type="dxa"/>
          </w:tcPr>
          <w:p w:rsidR="009C4723" w:rsidRDefault="009C4723"/>
        </w:tc>
        <w:tc>
          <w:tcPr>
            <w:tcW w:w="1419" w:type="dxa"/>
          </w:tcPr>
          <w:p w:rsidR="009C4723" w:rsidRDefault="009C4723"/>
        </w:tc>
        <w:tc>
          <w:tcPr>
            <w:tcW w:w="1419" w:type="dxa"/>
          </w:tcPr>
          <w:p w:rsidR="009C4723" w:rsidRDefault="009C4723"/>
        </w:tc>
        <w:tc>
          <w:tcPr>
            <w:tcW w:w="710" w:type="dxa"/>
          </w:tcPr>
          <w:p w:rsidR="009C4723" w:rsidRDefault="009C4723"/>
        </w:tc>
        <w:tc>
          <w:tcPr>
            <w:tcW w:w="426" w:type="dxa"/>
          </w:tcPr>
          <w:p w:rsidR="009C4723" w:rsidRDefault="009C4723"/>
        </w:tc>
        <w:tc>
          <w:tcPr>
            <w:tcW w:w="1277" w:type="dxa"/>
          </w:tcPr>
          <w:p w:rsidR="009C4723" w:rsidRDefault="009C4723"/>
        </w:tc>
        <w:tc>
          <w:tcPr>
            <w:tcW w:w="993" w:type="dxa"/>
          </w:tcPr>
          <w:p w:rsidR="009C4723" w:rsidRDefault="009C4723"/>
        </w:tc>
        <w:tc>
          <w:tcPr>
            <w:tcW w:w="2836" w:type="dxa"/>
          </w:tcPr>
          <w:p w:rsidR="009C4723" w:rsidRDefault="009C4723"/>
        </w:tc>
      </w:tr>
      <w:tr w:rsidR="009C472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C4723">
        <w:trPr>
          <w:trHeight w:hRule="exact" w:val="1135"/>
        </w:trPr>
        <w:tc>
          <w:tcPr>
            <w:tcW w:w="143" w:type="dxa"/>
          </w:tcPr>
          <w:p w:rsidR="009C4723" w:rsidRDefault="009C4723"/>
        </w:tc>
        <w:tc>
          <w:tcPr>
            <w:tcW w:w="285" w:type="dxa"/>
          </w:tcPr>
          <w:p w:rsidR="009C4723" w:rsidRDefault="009C4723"/>
        </w:tc>
        <w:tc>
          <w:tcPr>
            <w:tcW w:w="710" w:type="dxa"/>
          </w:tcPr>
          <w:p w:rsidR="009C4723" w:rsidRDefault="009C4723"/>
        </w:tc>
        <w:tc>
          <w:tcPr>
            <w:tcW w:w="1419" w:type="dxa"/>
          </w:tcPr>
          <w:p w:rsidR="009C4723" w:rsidRDefault="009C472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Планирование рекламных и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PR</w:t>
            </w:r>
            <w:r w:rsidRPr="00F0001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- кампаний в сети интернет</w:t>
            </w:r>
          </w:p>
          <w:p w:rsidR="009C4723" w:rsidRDefault="002147C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К.М.03.04</w:t>
            </w:r>
          </w:p>
        </w:tc>
        <w:tc>
          <w:tcPr>
            <w:tcW w:w="2836" w:type="dxa"/>
          </w:tcPr>
          <w:p w:rsidR="009C4723" w:rsidRDefault="009C4723"/>
        </w:tc>
      </w:tr>
      <w:tr w:rsidR="009C472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C4723" w:rsidRPr="00E11EF0">
        <w:trPr>
          <w:trHeight w:hRule="exact" w:val="1396"/>
        </w:trPr>
        <w:tc>
          <w:tcPr>
            <w:tcW w:w="143" w:type="dxa"/>
          </w:tcPr>
          <w:p w:rsidR="009C4723" w:rsidRDefault="009C4723"/>
        </w:tc>
        <w:tc>
          <w:tcPr>
            <w:tcW w:w="285" w:type="dxa"/>
          </w:tcPr>
          <w:p w:rsidR="009C4723" w:rsidRDefault="009C472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9C4723" w:rsidRPr="00F00015" w:rsidRDefault="002147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9C4723" w:rsidRPr="00F00015" w:rsidRDefault="002147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C4723" w:rsidRPr="00E11EF0">
        <w:trPr>
          <w:trHeight w:hRule="exact" w:val="138"/>
        </w:trPr>
        <w:tc>
          <w:tcPr>
            <w:tcW w:w="143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</w:tr>
      <w:tr w:rsidR="009C4723" w:rsidRPr="00E11EF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9C4723" w:rsidRPr="00E11EF0">
        <w:trPr>
          <w:trHeight w:hRule="exact" w:val="416"/>
        </w:trPr>
        <w:tc>
          <w:tcPr>
            <w:tcW w:w="143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</w:tr>
      <w:tr w:rsidR="009C472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C4723" w:rsidRDefault="009C4723"/>
        </w:tc>
        <w:tc>
          <w:tcPr>
            <w:tcW w:w="426" w:type="dxa"/>
          </w:tcPr>
          <w:p w:rsidR="009C4723" w:rsidRDefault="009C4723"/>
        </w:tc>
        <w:tc>
          <w:tcPr>
            <w:tcW w:w="1277" w:type="dxa"/>
          </w:tcPr>
          <w:p w:rsidR="009C4723" w:rsidRDefault="009C4723"/>
        </w:tc>
        <w:tc>
          <w:tcPr>
            <w:tcW w:w="993" w:type="dxa"/>
          </w:tcPr>
          <w:p w:rsidR="009C4723" w:rsidRDefault="009C4723"/>
        </w:tc>
        <w:tc>
          <w:tcPr>
            <w:tcW w:w="2836" w:type="dxa"/>
          </w:tcPr>
          <w:p w:rsidR="009C4723" w:rsidRDefault="009C4723"/>
        </w:tc>
      </w:tr>
      <w:tr w:rsidR="009C4723">
        <w:trPr>
          <w:trHeight w:hRule="exact" w:val="155"/>
        </w:trPr>
        <w:tc>
          <w:tcPr>
            <w:tcW w:w="143" w:type="dxa"/>
          </w:tcPr>
          <w:p w:rsidR="009C4723" w:rsidRDefault="009C4723"/>
        </w:tc>
        <w:tc>
          <w:tcPr>
            <w:tcW w:w="285" w:type="dxa"/>
          </w:tcPr>
          <w:p w:rsidR="009C4723" w:rsidRDefault="009C4723"/>
        </w:tc>
        <w:tc>
          <w:tcPr>
            <w:tcW w:w="710" w:type="dxa"/>
          </w:tcPr>
          <w:p w:rsidR="009C4723" w:rsidRDefault="009C4723"/>
        </w:tc>
        <w:tc>
          <w:tcPr>
            <w:tcW w:w="1419" w:type="dxa"/>
          </w:tcPr>
          <w:p w:rsidR="009C4723" w:rsidRDefault="009C4723"/>
        </w:tc>
        <w:tc>
          <w:tcPr>
            <w:tcW w:w="1419" w:type="dxa"/>
          </w:tcPr>
          <w:p w:rsidR="009C4723" w:rsidRDefault="009C4723"/>
        </w:tc>
        <w:tc>
          <w:tcPr>
            <w:tcW w:w="710" w:type="dxa"/>
          </w:tcPr>
          <w:p w:rsidR="009C4723" w:rsidRDefault="009C4723"/>
        </w:tc>
        <w:tc>
          <w:tcPr>
            <w:tcW w:w="426" w:type="dxa"/>
          </w:tcPr>
          <w:p w:rsidR="009C4723" w:rsidRDefault="009C4723"/>
        </w:tc>
        <w:tc>
          <w:tcPr>
            <w:tcW w:w="1277" w:type="dxa"/>
          </w:tcPr>
          <w:p w:rsidR="009C4723" w:rsidRDefault="009C4723"/>
        </w:tc>
        <w:tc>
          <w:tcPr>
            <w:tcW w:w="993" w:type="dxa"/>
          </w:tcPr>
          <w:p w:rsidR="009C4723" w:rsidRDefault="009C4723"/>
        </w:tc>
        <w:tc>
          <w:tcPr>
            <w:tcW w:w="2836" w:type="dxa"/>
          </w:tcPr>
          <w:p w:rsidR="009C4723" w:rsidRDefault="009C4723"/>
        </w:tc>
      </w:tr>
      <w:tr w:rsidR="009C4723" w:rsidRPr="00E11EF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9C4723" w:rsidRPr="00E11EF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9C4723" w:rsidRPr="00E11EF0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4723" w:rsidRPr="00F00015" w:rsidRDefault="009C472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9C4723">
            <w:pPr>
              <w:rPr>
                <w:lang w:val="ru-RU"/>
              </w:rPr>
            </w:pPr>
          </w:p>
        </w:tc>
      </w:tr>
      <w:tr w:rsidR="009C472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9C472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4723" w:rsidRDefault="009C472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9C4723"/>
        </w:tc>
      </w:tr>
      <w:tr w:rsidR="009C4723">
        <w:trPr>
          <w:trHeight w:hRule="exact" w:val="124"/>
        </w:trPr>
        <w:tc>
          <w:tcPr>
            <w:tcW w:w="143" w:type="dxa"/>
          </w:tcPr>
          <w:p w:rsidR="009C4723" w:rsidRDefault="009C4723"/>
        </w:tc>
        <w:tc>
          <w:tcPr>
            <w:tcW w:w="285" w:type="dxa"/>
          </w:tcPr>
          <w:p w:rsidR="009C4723" w:rsidRDefault="009C4723"/>
        </w:tc>
        <w:tc>
          <w:tcPr>
            <w:tcW w:w="710" w:type="dxa"/>
          </w:tcPr>
          <w:p w:rsidR="009C4723" w:rsidRDefault="009C4723"/>
        </w:tc>
        <w:tc>
          <w:tcPr>
            <w:tcW w:w="1419" w:type="dxa"/>
          </w:tcPr>
          <w:p w:rsidR="009C4723" w:rsidRDefault="009C4723"/>
        </w:tc>
        <w:tc>
          <w:tcPr>
            <w:tcW w:w="1419" w:type="dxa"/>
          </w:tcPr>
          <w:p w:rsidR="009C4723" w:rsidRDefault="009C4723"/>
        </w:tc>
        <w:tc>
          <w:tcPr>
            <w:tcW w:w="710" w:type="dxa"/>
          </w:tcPr>
          <w:p w:rsidR="009C4723" w:rsidRDefault="009C4723"/>
        </w:tc>
        <w:tc>
          <w:tcPr>
            <w:tcW w:w="426" w:type="dxa"/>
          </w:tcPr>
          <w:p w:rsidR="009C4723" w:rsidRDefault="009C4723"/>
        </w:tc>
        <w:tc>
          <w:tcPr>
            <w:tcW w:w="1277" w:type="dxa"/>
          </w:tcPr>
          <w:p w:rsidR="009C4723" w:rsidRDefault="009C4723"/>
        </w:tc>
        <w:tc>
          <w:tcPr>
            <w:tcW w:w="993" w:type="dxa"/>
          </w:tcPr>
          <w:p w:rsidR="009C4723" w:rsidRDefault="009C4723"/>
        </w:tc>
        <w:tc>
          <w:tcPr>
            <w:tcW w:w="2836" w:type="dxa"/>
          </w:tcPr>
          <w:p w:rsidR="009C4723" w:rsidRDefault="009C4723"/>
        </w:tc>
      </w:tr>
      <w:tr w:rsidR="009C472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9C4723">
        <w:trPr>
          <w:trHeight w:hRule="exact" w:val="307"/>
        </w:trPr>
        <w:tc>
          <w:tcPr>
            <w:tcW w:w="143" w:type="dxa"/>
          </w:tcPr>
          <w:p w:rsidR="009C4723" w:rsidRDefault="009C4723"/>
        </w:tc>
        <w:tc>
          <w:tcPr>
            <w:tcW w:w="285" w:type="dxa"/>
          </w:tcPr>
          <w:p w:rsidR="009C4723" w:rsidRDefault="009C4723"/>
        </w:tc>
        <w:tc>
          <w:tcPr>
            <w:tcW w:w="710" w:type="dxa"/>
          </w:tcPr>
          <w:p w:rsidR="009C4723" w:rsidRDefault="009C4723"/>
        </w:tc>
        <w:tc>
          <w:tcPr>
            <w:tcW w:w="1419" w:type="dxa"/>
          </w:tcPr>
          <w:p w:rsidR="009C4723" w:rsidRDefault="009C4723"/>
        </w:tc>
        <w:tc>
          <w:tcPr>
            <w:tcW w:w="1419" w:type="dxa"/>
          </w:tcPr>
          <w:p w:rsidR="009C4723" w:rsidRDefault="009C4723"/>
        </w:tc>
        <w:tc>
          <w:tcPr>
            <w:tcW w:w="710" w:type="dxa"/>
          </w:tcPr>
          <w:p w:rsidR="009C4723" w:rsidRDefault="009C4723"/>
        </w:tc>
        <w:tc>
          <w:tcPr>
            <w:tcW w:w="426" w:type="dxa"/>
          </w:tcPr>
          <w:p w:rsidR="009C4723" w:rsidRDefault="009C472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9C4723"/>
        </w:tc>
      </w:tr>
      <w:tr w:rsidR="009C4723">
        <w:trPr>
          <w:trHeight w:hRule="exact" w:val="1760"/>
        </w:trPr>
        <w:tc>
          <w:tcPr>
            <w:tcW w:w="143" w:type="dxa"/>
          </w:tcPr>
          <w:p w:rsidR="009C4723" w:rsidRDefault="009C4723"/>
        </w:tc>
        <w:tc>
          <w:tcPr>
            <w:tcW w:w="285" w:type="dxa"/>
          </w:tcPr>
          <w:p w:rsidR="009C4723" w:rsidRDefault="009C4723"/>
        </w:tc>
        <w:tc>
          <w:tcPr>
            <w:tcW w:w="710" w:type="dxa"/>
          </w:tcPr>
          <w:p w:rsidR="009C4723" w:rsidRDefault="009C4723"/>
        </w:tc>
        <w:tc>
          <w:tcPr>
            <w:tcW w:w="1419" w:type="dxa"/>
          </w:tcPr>
          <w:p w:rsidR="009C4723" w:rsidRDefault="009C4723"/>
        </w:tc>
        <w:tc>
          <w:tcPr>
            <w:tcW w:w="1419" w:type="dxa"/>
          </w:tcPr>
          <w:p w:rsidR="009C4723" w:rsidRDefault="009C4723"/>
        </w:tc>
        <w:tc>
          <w:tcPr>
            <w:tcW w:w="710" w:type="dxa"/>
          </w:tcPr>
          <w:p w:rsidR="009C4723" w:rsidRDefault="009C4723"/>
        </w:tc>
        <w:tc>
          <w:tcPr>
            <w:tcW w:w="426" w:type="dxa"/>
          </w:tcPr>
          <w:p w:rsidR="009C4723" w:rsidRDefault="009C4723"/>
        </w:tc>
        <w:tc>
          <w:tcPr>
            <w:tcW w:w="1277" w:type="dxa"/>
          </w:tcPr>
          <w:p w:rsidR="009C4723" w:rsidRDefault="009C4723"/>
        </w:tc>
        <w:tc>
          <w:tcPr>
            <w:tcW w:w="993" w:type="dxa"/>
          </w:tcPr>
          <w:p w:rsidR="009C4723" w:rsidRDefault="009C4723"/>
        </w:tc>
        <w:tc>
          <w:tcPr>
            <w:tcW w:w="2836" w:type="dxa"/>
          </w:tcPr>
          <w:p w:rsidR="009C4723" w:rsidRDefault="009C4723"/>
        </w:tc>
      </w:tr>
      <w:tr w:rsidR="009C4723">
        <w:trPr>
          <w:trHeight w:hRule="exact" w:val="277"/>
        </w:trPr>
        <w:tc>
          <w:tcPr>
            <w:tcW w:w="143" w:type="dxa"/>
          </w:tcPr>
          <w:p w:rsidR="009C4723" w:rsidRDefault="009C472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C4723">
        <w:trPr>
          <w:trHeight w:hRule="exact" w:val="138"/>
        </w:trPr>
        <w:tc>
          <w:tcPr>
            <w:tcW w:w="143" w:type="dxa"/>
          </w:tcPr>
          <w:p w:rsidR="009C4723" w:rsidRDefault="009C472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9C4723"/>
        </w:tc>
      </w:tr>
      <w:tr w:rsidR="009C4723">
        <w:trPr>
          <w:trHeight w:hRule="exact" w:val="1666"/>
        </w:trPr>
        <w:tc>
          <w:tcPr>
            <w:tcW w:w="143" w:type="dxa"/>
          </w:tcPr>
          <w:p w:rsidR="009C4723" w:rsidRDefault="009C472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</w:t>
            </w:r>
            <w:r w:rsidR="00E11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обучения 2019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C4723" w:rsidRPr="00F00015" w:rsidRDefault="009C4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4723" w:rsidRPr="00F00015" w:rsidRDefault="00F000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2147CE"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C4723" w:rsidRPr="00F00015" w:rsidRDefault="009C4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4723" w:rsidRPr="00F00015" w:rsidRDefault="002147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C4723" w:rsidRDefault="002147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C472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C4723" w:rsidRPr="00F00015" w:rsidRDefault="009C4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к.с.н., доцент _________________ /Кациель С.А./</w:t>
            </w:r>
          </w:p>
          <w:p w:rsidR="009C4723" w:rsidRPr="00F00015" w:rsidRDefault="009C4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9C4723" w:rsidRDefault="00F00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14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9C4723" w:rsidRPr="00E11EF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9C4723" w:rsidRPr="00F00015" w:rsidRDefault="002147CE">
      <w:pPr>
        <w:rPr>
          <w:sz w:val="0"/>
          <w:szCs w:val="0"/>
          <w:lang w:val="ru-RU"/>
        </w:rPr>
      </w:pPr>
      <w:r w:rsidRPr="00F000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47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C4723">
        <w:trPr>
          <w:trHeight w:hRule="exact" w:val="555"/>
        </w:trPr>
        <w:tc>
          <w:tcPr>
            <w:tcW w:w="9640" w:type="dxa"/>
          </w:tcPr>
          <w:p w:rsidR="009C4723" w:rsidRDefault="009C4723"/>
        </w:tc>
      </w:tr>
      <w:tr w:rsidR="009C472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C4723" w:rsidRDefault="00214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C4723" w:rsidRDefault="002147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4723" w:rsidRPr="00E11E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C4723" w:rsidRPr="00E11EF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B294D" w:rsidRPr="00E76053" w:rsidRDefault="002B294D" w:rsidP="002B29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2B294D" w:rsidRPr="00E76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утвержденным приказом ректора от 29.03.2021 № 57;</w:t>
            </w:r>
          </w:p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«Планирование рекламных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-кампаний</w:t>
            </w:r>
            <w:r w:rsidR="002B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сети интернет» в течение 2021/2022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9C4723" w:rsidRPr="00F00015" w:rsidRDefault="002147CE">
      <w:pPr>
        <w:rPr>
          <w:sz w:val="0"/>
          <w:szCs w:val="0"/>
          <w:lang w:val="ru-RU"/>
        </w:rPr>
      </w:pPr>
      <w:r w:rsidRPr="00F000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4723" w:rsidRPr="00E11EF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C4723" w:rsidRPr="00E11EF0">
        <w:trPr>
          <w:trHeight w:hRule="exact" w:val="138"/>
        </w:trPr>
        <w:tc>
          <w:tcPr>
            <w:tcW w:w="9640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</w:tr>
      <w:tr w:rsidR="009C4723" w:rsidRPr="00E11EF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Наименование дисциплины: К.М.03.04 «Планирование рекламных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F000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 кампаний в сети интернет».</w:t>
            </w:r>
          </w:p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C4723" w:rsidRPr="00E11EF0">
        <w:trPr>
          <w:trHeight w:hRule="exact" w:val="138"/>
        </w:trPr>
        <w:tc>
          <w:tcPr>
            <w:tcW w:w="9640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</w:tr>
      <w:tr w:rsidR="009C4723" w:rsidRPr="00E11EF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«Планирование рекламных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-кампаний в сети интернет»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C4723" w:rsidRPr="00E11E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реализации коммуникационных кампаний, проектов и мероприятий</w:t>
            </w:r>
          </w:p>
        </w:tc>
      </w:tr>
      <w:tr w:rsidR="009C47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9C4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4723" w:rsidRDefault="00214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C4723" w:rsidRPr="00E11E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9C4723" w:rsidRPr="00E11E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9C4723" w:rsidRPr="00E11E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9C4723" w:rsidRPr="00E11E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</w:t>
            </w:r>
          </w:p>
        </w:tc>
      </w:tr>
      <w:tr w:rsidR="009C4723" w:rsidRPr="00E11E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основные принципы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9C4723" w:rsidRPr="00E11E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методологию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9C4723" w:rsidRPr="00E11E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осуществлять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9C4723" w:rsidRPr="00E11E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9C4723" w:rsidRPr="00E11E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уметь использовать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9C4723" w:rsidRPr="00E11E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</w:t>
            </w:r>
          </w:p>
        </w:tc>
      </w:tr>
    </w:tbl>
    <w:p w:rsidR="009C4723" w:rsidRPr="00F00015" w:rsidRDefault="002147CE">
      <w:pPr>
        <w:rPr>
          <w:sz w:val="0"/>
          <w:szCs w:val="0"/>
          <w:lang w:val="ru-RU"/>
        </w:rPr>
      </w:pPr>
      <w:r w:rsidRPr="00F000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4723" w:rsidRPr="00E11E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9C4723" w:rsidRPr="00E11EF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владеть навыками выполнения основных функций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9C4723" w:rsidRPr="00E11E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ПК-1.14 владеть навыками реализации функционала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9C4723" w:rsidRPr="00E11E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владеть навыками использования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9C4723" w:rsidRPr="00E11E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ПК-1.16 владеть навыками осуществления  профессиональной деятельности в соответствии с технологией тактического планирования мероприятий в рамках реализации коммуникационной  стратегии</w:t>
            </w:r>
          </w:p>
        </w:tc>
      </w:tr>
      <w:tr w:rsidR="009C4723" w:rsidRPr="00E11EF0">
        <w:trPr>
          <w:trHeight w:hRule="exact" w:val="277"/>
        </w:trPr>
        <w:tc>
          <w:tcPr>
            <w:tcW w:w="9640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</w:tr>
      <w:tr w:rsidR="009C4723" w:rsidRPr="00E11EF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современные информационно-коммуникационные технологии, в том числе интернет-технологии и специализированные программные продукты в профессиональной деятельности</w:t>
            </w:r>
          </w:p>
        </w:tc>
      </w:tr>
      <w:tr w:rsidR="009C47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9C4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4723" w:rsidRDefault="00214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C4723" w:rsidRPr="00E11E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основы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9C4723" w:rsidRPr="00E11E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9C4723" w:rsidRPr="00E11E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уметь использовать основы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9C4723" w:rsidRPr="00E11E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использовать методы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9C4723" w:rsidRPr="00E11E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владеть основными навыками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9C4723" w:rsidRPr="00E11E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навыками реализации методов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9C4723" w:rsidRPr="00E11EF0">
        <w:trPr>
          <w:trHeight w:hRule="exact" w:val="416"/>
        </w:trPr>
        <w:tc>
          <w:tcPr>
            <w:tcW w:w="9640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</w:tr>
      <w:tr w:rsidR="009C4723" w:rsidRPr="00E11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C4723" w:rsidRPr="00E11EF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9C4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К.М.03.04 «Планирование рекламных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-кампаний в сети интернет» относится к обязательной части, является дисциплиной Блока &lt;не удалось определить&gt;. «&lt;не удалось определить&gt;». Модуль "Информационно-аналитические технологии в рекламе и связях с общественностью"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9C4723" w:rsidRPr="00F00015" w:rsidRDefault="002147CE">
      <w:pPr>
        <w:rPr>
          <w:sz w:val="0"/>
          <w:szCs w:val="0"/>
          <w:lang w:val="ru-RU"/>
        </w:rPr>
      </w:pPr>
      <w:r w:rsidRPr="00F000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C4723" w:rsidRPr="00E11EF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723" w:rsidRPr="00F00015" w:rsidRDefault="002147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C4723" w:rsidRPr="00F00015" w:rsidRDefault="002147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C4723" w:rsidRPr="00F00015" w:rsidRDefault="002147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C4723" w:rsidRPr="00F00015" w:rsidRDefault="002147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C4723" w:rsidRPr="00F00015" w:rsidRDefault="002147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C472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723" w:rsidRDefault="009C4723"/>
        </w:tc>
      </w:tr>
      <w:tr w:rsidR="009C4723" w:rsidRPr="00E11EF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723" w:rsidRPr="00F00015" w:rsidRDefault="002147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723" w:rsidRPr="00F00015" w:rsidRDefault="002147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723" w:rsidRPr="00F00015" w:rsidRDefault="009C4723">
            <w:pPr>
              <w:rPr>
                <w:lang w:val="ru-RU"/>
              </w:rPr>
            </w:pPr>
          </w:p>
        </w:tc>
      </w:tr>
      <w:tr w:rsidR="009C4723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723" w:rsidRPr="00F00015" w:rsidRDefault="002147CE">
            <w:pPr>
              <w:spacing w:after="0" w:line="240" w:lineRule="auto"/>
              <w:jc w:val="center"/>
              <w:rPr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lang w:val="ru-RU"/>
              </w:rPr>
              <w:t>Мировые информационные ресурсы, Интернет-технологии в  рекламе и связях с общественностью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723" w:rsidRPr="00F00015" w:rsidRDefault="002147CE">
            <w:pPr>
              <w:spacing w:after="0" w:line="240" w:lineRule="auto"/>
              <w:jc w:val="center"/>
              <w:rPr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lang w:val="ru-RU"/>
              </w:rPr>
              <w:t xml:space="preserve">Планирование рекламных и </w:t>
            </w:r>
            <w:r>
              <w:rPr>
                <w:rFonts w:ascii="Times New Roman" w:hAnsi="Times New Roman" w:cs="Times New Roman"/>
                <w:color w:val="000000"/>
              </w:rPr>
              <w:t>PR</w:t>
            </w:r>
            <w:r w:rsidRPr="00F00015">
              <w:rPr>
                <w:rFonts w:ascii="Times New Roman" w:hAnsi="Times New Roman" w:cs="Times New Roman"/>
                <w:color w:val="000000"/>
                <w:lang w:val="ru-RU"/>
              </w:rPr>
              <w:t>-кампаний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ПК-6</w:t>
            </w:r>
          </w:p>
        </w:tc>
      </w:tr>
      <w:tr w:rsidR="009C4723">
        <w:trPr>
          <w:trHeight w:hRule="exact" w:val="138"/>
        </w:trPr>
        <w:tc>
          <w:tcPr>
            <w:tcW w:w="3970" w:type="dxa"/>
          </w:tcPr>
          <w:p w:rsidR="009C4723" w:rsidRDefault="009C4723"/>
        </w:tc>
        <w:tc>
          <w:tcPr>
            <w:tcW w:w="1702" w:type="dxa"/>
          </w:tcPr>
          <w:p w:rsidR="009C4723" w:rsidRDefault="009C4723"/>
        </w:tc>
        <w:tc>
          <w:tcPr>
            <w:tcW w:w="1702" w:type="dxa"/>
          </w:tcPr>
          <w:p w:rsidR="009C4723" w:rsidRDefault="009C4723"/>
        </w:tc>
        <w:tc>
          <w:tcPr>
            <w:tcW w:w="426" w:type="dxa"/>
          </w:tcPr>
          <w:p w:rsidR="009C4723" w:rsidRDefault="009C4723"/>
        </w:tc>
        <w:tc>
          <w:tcPr>
            <w:tcW w:w="710" w:type="dxa"/>
          </w:tcPr>
          <w:p w:rsidR="009C4723" w:rsidRDefault="009C4723"/>
        </w:tc>
        <w:tc>
          <w:tcPr>
            <w:tcW w:w="143" w:type="dxa"/>
          </w:tcPr>
          <w:p w:rsidR="009C4723" w:rsidRDefault="009C4723"/>
        </w:tc>
        <w:tc>
          <w:tcPr>
            <w:tcW w:w="993" w:type="dxa"/>
          </w:tcPr>
          <w:p w:rsidR="009C4723" w:rsidRDefault="009C4723"/>
        </w:tc>
      </w:tr>
      <w:tr w:rsidR="009C4723" w:rsidRPr="00E11EF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C472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C4723">
        <w:trPr>
          <w:trHeight w:hRule="exact" w:val="138"/>
        </w:trPr>
        <w:tc>
          <w:tcPr>
            <w:tcW w:w="3970" w:type="dxa"/>
          </w:tcPr>
          <w:p w:rsidR="009C4723" w:rsidRDefault="009C4723"/>
        </w:tc>
        <w:tc>
          <w:tcPr>
            <w:tcW w:w="1702" w:type="dxa"/>
          </w:tcPr>
          <w:p w:rsidR="009C4723" w:rsidRDefault="009C4723"/>
        </w:tc>
        <w:tc>
          <w:tcPr>
            <w:tcW w:w="1702" w:type="dxa"/>
          </w:tcPr>
          <w:p w:rsidR="009C4723" w:rsidRDefault="009C4723"/>
        </w:tc>
        <w:tc>
          <w:tcPr>
            <w:tcW w:w="426" w:type="dxa"/>
          </w:tcPr>
          <w:p w:rsidR="009C4723" w:rsidRDefault="009C4723"/>
        </w:tc>
        <w:tc>
          <w:tcPr>
            <w:tcW w:w="710" w:type="dxa"/>
          </w:tcPr>
          <w:p w:rsidR="009C4723" w:rsidRDefault="009C4723"/>
        </w:tc>
        <w:tc>
          <w:tcPr>
            <w:tcW w:w="143" w:type="dxa"/>
          </w:tcPr>
          <w:p w:rsidR="009C4723" w:rsidRDefault="009C4723"/>
        </w:tc>
        <w:tc>
          <w:tcPr>
            <w:tcW w:w="993" w:type="dxa"/>
          </w:tcPr>
          <w:p w:rsidR="009C4723" w:rsidRDefault="009C4723"/>
        </w:tc>
      </w:tr>
      <w:tr w:rsidR="009C47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C47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C47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47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C47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C47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9C47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C47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9C4723">
        <w:trPr>
          <w:trHeight w:hRule="exact" w:val="138"/>
        </w:trPr>
        <w:tc>
          <w:tcPr>
            <w:tcW w:w="3970" w:type="dxa"/>
          </w:tcPr>
          <w:p w:rsidR="009C4723" w:rsidRDefault="009C4723"/>
        </w:tc>
        <w:tc>
          <w:tcPr>
            <w:tcW w:w="1702" w:type="dxa"/>
          </w:tcPr>
          <w:p w:rsidR="009C4723" w:rsidRDefault="009C4723"/>
        </w:tc>
        <w:tc>
          <w:tcPr>
            <w:tcW w:w="1702" w:type="dxa"/>
          </w:tcPr>
          <w:p w:rsidR="009C4723" w:rsidRDefault="009C4723"/>
        </w:tc>
        <w:tc>
          <w:tcPr>
            <w:tcW w:w="426" w:type="dxa"/>
          </w:tcPr>
          <w:p w:rsidR="009C4723" w:rsidRDefault="009C4723"/>
        </w:tc>
        <w:tc>
          <w:tcPr>
            <w:tcW w:w="710" w:type="dxa"/>
          </w:tcPr>
          <w:p w:rsidR="009C4723" w:rsidRDefault="009C4723"/>
        </w:tc>
        <w:tc>
          <w:tcPr>
            <w:tcW w:w="143" w:type="dxa"/>
          </w:tcPr>
          <w:p w:rsidR="009C4723" w:rsidRDefault="009C4723"/>
        </w:tc>
        <w:tc>
          <w:tcPr>
            <w:tcW w:w="993" w:type="dxa"/>
          </w:tcPr>
          <w:p w:rsidR="009C4723" w:rsidRDefault="009C4723"/>
        </w:tc>
      </w:tr>
      <w:tr w:rsidR="009C472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9C4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4723" w:rsidRPr="00F00015" w:rsidRDefault="002147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C4723" w:rsidRPr="00F00015" w:rsidRDefault="009C4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C4723">
        <w:trPr>
          <w:trHeight w:hRule="exact" w:val="416"/>
        </w:trPr>
        <w:tc>
          <w:tcPr>
            <w:tcW w:w="3970" w:type="dxa"/>
          </w:tcPr>
          <w:p w:rsidR="009C4723" w:rsidRDefault="009C4723"/>
        </w:tc>
        <w:tc>
          <w:tcPr>
            <w:tcW w:w="1702" w:type="dxa"/>
          </w:tcPr>
          <w:p w:rsidR="009C4723" w:rsidRDefault="009C4723"/>
        </w:tc>
        <w:tc>
          <w:tcPr>
            <w:tcW w:w="1702" w:type="dxa"/>
          </w:tcPr>
          <w:p w:rsidR="009C4723" w:rsidRDefault="009C4723"/>
        </w:tc>
        <w:tc>
          <w:tcPr>
            <w:tcW w:w="426" w:type="dxa"/>
          </w:tcPr>
          <w:p w:rsidR="009C4723" w:rsidRDefault="009C4723"/>
        </w:tc>
        <w:tc>
          <w:tcPr>
            <w:tcW w:w="710" w:type="dxa"/>
          </w:tcPr>
          <w:p w:rsidR="009C4723" w:rsidRDefault="009C4723"/>
        </w:tc>
        <w:tc>
          <w:tcPr>
            <w:tcW w:w="143" w:type="dxa"/>
          </w:tcPr>
          <w:p w:rsidR="009C4723" w:rsidRDefault="009C4723"/>
        </w:tc>
        <w:tc>
          <w:tcPr>
            <w:tcW w:w="993" w:type="dxa"/>
          </w:tcPr>
          <w:p w:rsidR="009C4723" w:rsidRDefault="009C4723"/>
        </w:tc>
      </w:tr>
      <w:tr w:rsidR="009C472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C472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4723" w:rsidRDefault="009C47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4723" w:rsidRDefault="009C472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4723" w:rsidRDefault="009C472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4723" w:rsidRDefault="009C4723"/>
        </w:tc>
      </w:tr>
      <w:tr w:rsidR="009C472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Интернет-маркетинга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472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новые способы формирования коммуникационной политики предприятия в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472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оптимизации продвижения в Интернете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472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Интерактивный Интернет маркетинг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C472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Интернет-маркетинга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472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новые способы формирования коммуникационной политики предприятия в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472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Интерактивный Интернет маркетинг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472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основных социальных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C472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Интернет-маркетинга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C472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Интернет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C472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новые способы формирования коммуникационной политики предприятия в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C472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рекламной кампании в среде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472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оптимизации продвижения в Интернете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9C4723" w:rsidRDefault="002147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C4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Интерактивный Интернет маркетинг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47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 ведения контекстной рекламной кампании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4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основных социальных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4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продвижения в социальных сетях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47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Стратегическое планирование кампании и оценка трафика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4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Интернет-маркетинга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4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Интернет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C472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новые способы формирования коммуникационной политики предприятия в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C47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рекламной кампании в среде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4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оптимизации продвижения в Интернете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4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Интерактивный Интернет маркетинг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47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 ведения контекстной рекламной кампании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C4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основных социальных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C4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продвижения в социальных сетях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47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Стратегическое планирование кампании и оценка трафика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4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9C47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C4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9C47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472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9C47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9C47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9C4723" w:rsidRPr="00E11EF0">
        <w:trPr>
          <w:trHeight w:hRule="exact" w:val="798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9C47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C4723" w:rsidRPr="00F00015" w:rsidRDefault="002147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C4723" w:rsidRPr="00F00015" w:rsidRDefault="002147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C4723" w:rsidRPr="00F00015" w:rsidRDefault="002147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C4723" w:rsidRPr="00F00015" w:rsidRDefault="002147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C4723" w:rsidRPr="00F00015" w:rsidRDefault="002147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000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9C4723" w:rsidRPr="00F00015" w:rsidRDefault="002147CE">
      <w:pPr>
        <w:rPr>
          <w:sz w:val="0"/>
          <w:szCs w:val="0"/>
          <w:lang w:val="ru-RU"/>
        </w:rPr>
      </w:pPr>
      <w:r w:rsidRPr="00F000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4723" w:rsidRPr="00F00015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C4723" w:rsidRPr="00F00015" w:rsidRDefault="002147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C4723" w:rsidRPr="00F00015" w:rsidRDefault="002147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C4723" w:rsidRPr="00F00015" w:rsidRDefault="002147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C4723" w:rsidRPr="00F00015" w:rsidRDefault="002147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C47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9C4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4723" w:rsidRDefault="00214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C47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C472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Интернет-маркетинга</w:t>
            </w:r>
          </w:p>
        </w:tc>
      </w:tr>
      <w:tr w:rsidR="009C472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9C4723"/>
        </w:tc>
      </w:tr>
      <w:tr w:rsidR="009C472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Цели, задачи и основные подходы Интернет маркетинга. Создание рекламной кампании в сети Интернет.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мероприятий Интернет маркетинга в России</w:t>
            </w:r>
          </w:p>
        </w:tc>
      </w:tr>
      <w:tr w:rsidR="009C4723" w:rsidRPr="00F000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новые способы формирования коммуникационной политики предприятия в сети Интернет</w:t>
            </w:r>
          </w:p>
        </w:tc>
      </w:tr>
      <w:tr w:rsidR="009C47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Мобильный интернет.</w:t>
            </w:r>
          </w:p>
        </w:tc>
      </w:tr>
      <w:tr w:rsidR="009C4723" w:rsidRPr="00F000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оптимизации продвижения в Интернете</w:t>
            </w:r>
          </w:p>
        </w:tc>
      </w:tr>
      <w:tr w:rsidR="009C472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составления семантического ядра. Оптимизация сайта для поисковых машин. Регистрация сайта в тематических и авторитетных Интернет-каталогах, размещение информации на тематических площадках.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ссылками и покупка ссылок</w:t>
            </w:r>
          </w:p>
        </w:tc>
      </w:tr>
      <w:tr w:rsidR="009C47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Интерактивный Интернет маркетинг</w:t>
            </w:r>
          </w:p>
        </w:tc>
      </w:tr>
      <w:tr w:rsidR="009C4723" w:rsidRPr="00F0001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Приложения и игры, ролики. Понятие, сущность и преимущества контекстной рекламы.</w:t>
            </w:r>
          </w:p>
        </w:tc>
      </w:tr>
      <w:tr w:rsidR="009C47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9C4723" w:rsidRDefault="002147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47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Понятие Интернет-маркетинга</w:t>
            </w:r>
          </w:p>
        </w:tc>
      </w:tr>
      <w:tr w:rsidR="009C472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Цели, задачи и основные подходы Интернет маркетинга. Создание рекламной кампании в сети Интернет.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мероприятий Интернет маркетинга в России</w:t>
            </w:r>
          </w:p>
        </w:tc>
      </w:tr>
      <w:tr w:rsidR="009C4723">
        <w:trPr>
          <w:trHeight w:hRule="exact" w:val="14"/>
        </w:trPr>
        <w:tc>
          <w:tcPr>
            <w:tcW w:w="9640" w:type="dxa"/>
          </w:tcPr>
          <w:p w:rsidR="009C4723" w:rsidRDefault="009C4723"/>
        </w:tc>
      </w:tr>
      <w:tr w:rsidR="009C4723" w:rsidRPr="00F000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новые способы формирования коммуникационной политики предприятия в сети Интернет</w:t>
            </w:r>
          </w:p>
        </w:tc>
      </w:tr>
      <w:tr w:rsidR="009C47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Мобильный интернет.</w:t>
            </w:r>
          </w:p>
        </w:tc>
      </w:tr>
      <w:tr w:rsidR="009C4723">
        <w:trPr>
          <w:trHeight w:hRule="exact" w:val="14"/>
        </w:trPr>
        <w:tc>
          <w:tcPr>
            <w:tcW w:w="9640" w:type="dxa"/>
          </w:tcPr>
          <w:p w:rsidR="009C4723" w:rsidRDefault="009C4723"/>
        </w:tc>
      </w:tr>
      <w:tr w:rsidR="009C47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Интерактивный Интернет маркетинг</w:t>
            </w:r>
          </w:p>
        </w:tc>
      </w:tr>
      <w:tr w:rsidR="009C4723" w:rsidRPr="00F0001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Приложения и игры, ролики. Понятие, сущность и преимущества контекстной рекламы.</w:t>
            </w:r>
          </w:p>
        </w:tc>
      </w:tr>
      <w:tr w:rsidR="009C4723" w:rsidRPr="00F00015">
        <w:trPr>
          <w:trHeight w:hRule="exact" w:val="14"/>
        </w:trPr>
        <w:tc>
          <w:tcPr>
            <w:tcW w:w="9640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</w:tr>
      <w:tr w:rsidR="009C47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Обзор основных социальных сетей</w:t>
            </w:r>
          </w:p>
        </w:tc>
      </w:tr>
      <w:tr w:rsidR="009C472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Twitter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Вконтакте.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Facebook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Однокласники. Понятие и сущность блога и портала.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Разновидности блога: Livejournal, Liveinternet, корпоративный блог.</w:t>
            </w:r>
          </w:p>
        </w:tc>
      </w:tr>
      <w:tr w:rsidR="009C47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C4723">
        <w:trPr>
          <w:trHeight w:hRule="exact" w:val="146"/>
        </w:trPr>
        <w:tc>
          <w:tcPr>
            <w:tcW w:w="9640" w:type="dxa"/>
          </w:tcPr>
          <w:p w:rsidR="009C4723" w:rsidRDefault="009C4723"/>
        </w:tc>
      </w:tr>
      <w:tr w:rsidR="009C47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Интернет-маркетинга</w:t>
            </w:r>
          </w:p>
        </w:tc>
      </w:tr>
      <w:tr w:rsidR="009C4723">
        <w:trPr>
          <w:trHeight w:hRule="exact" w:val="21"/>
        </w:trPr>
        <w:tc>
          <w:tcPr>
            <w:tcW w:w="9640" w:type="dxa"/>
          </w:tcPr>
          <w:p w:rsidR="009C4723" w:rsidRDefault="009C4723"/>
        </w:tc>
      </w:tr>
      <w:tr w:rsidR="009C47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rPr>
                <w:sz w:val="24"/>
                <w:szCs w:val="24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Цели, задачи и основные подходы Интернет маркетинга. Создание рекламной кампании в сети Интернет.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мероприятий Интернет маркетинга в России</w:t>
            </w:r>
          </w:p>
        </w:tc>
      </w:tr>
      <w:tr w:rsidR="009C4723">
        <w:trPr>
          <w:trHeight w:hRule="exact" w:val="8"/>
        </w:trPr>
        <w:tc>
          <w:tcPr>
            <w:tcW w:w="9640" w:type="dxa"/>
          </w:tcPr>
          <w:p w:rsidR="009C4723" w:rsidRDefault="009C4723"/>
        </w:tc>
      </w:tr>
      <w:tr w:rsidR="009C47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Интернет коммуникации</w:t>
            </w:r>
          </w:p>
        </w:tc>
      </w:tr>
      <w:tr w:rsidR="009C4723">
        <w:trPr>
          <w:trHeight w:hRule="exact" w:val="21"/>
        </w:trPr>
        <w:tc>
          <w:tcPr>
            <w:tcW w:w="9640" w:type="dxa"/>
          </w:tcPr>
          <w:p w:rsidR="009C4723" w:rsidRDefault="009C4723"/>
        </w:tc>
      </w:tr>
      <w:tr w:rsidR="009C4723" w:rsidRPr="00F000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сайт компании: контент и структура сайта,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usability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SEO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SMO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контекстная реклама, баннерная реклама, вирусный маркетинг, почтовая Интернет рассылка, тематические форумы</w:t>
            </w:r>
          </w:p>
        </w:tc>
      </w:tr>
      <w:tr w:rsidR="009C4723" w:rsidRPr="00F00015">
        <w:trPr>
          <w:trHeight w:hRule="exact" w:val="8"/>
        </w:trPr>
        <w:tc>
          <w:tcPr>
            <w:tcW w:w="9640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</w:tr>
      <w:tr w:rsidR="009C4723" w:rsidRPr="00F000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новые способы формирования коммуникационной политики предприятия в сети Интернет</w:t>
            </w:r>
          </w:p>
        </w:tc>
      </w:tr>
      <w:tr w:rsidR="009C4723" w:rsidRPr="00F00015">
        <w:trPr>
          <w:trHeight w:hRule="exact" w:val="21"/>
        </w:trPr>
        <w:tc>
          <w:tcPr>
            <w:tcW w:w="9640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</w:tr>
      <w:tr w:rsidR="009C47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Мобильный интернет.</w:t>
            </w:r>
          </w:p>
        </w:tc>
      </w:tr>
      <w:tr w:rsidR="009C4723">
        <w:trPr>
          <w:trHeight w:hRule="exact" w:val="8"/>
        </w:trPr>
        <w:tc>
          <w:tcPr>
            <w:tcW w:w="9640" w:type="dxa"/>
          </w:tcPr>
          <w:p w:rsidR="009C4723" w:rsidRDefault="009C4723"/>
        </w:tc>
      </w:tr>
      <w:tr w:rsidR="009C4723" w:rsidRPr="00F000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рекламной кампании в среде Интернет</w:t>
            </w:r>
          </w:p>
        </w:tc>
      </w:tr>
      <w:tr w:rsidR="009C4723" w:rsidRPr="00F00015">
        <w:trPr>
          <w:trHeight w:hRule="exact" w:val="21"/>
        </w:trPr>
        <w:tc>
          <w:tcPr>
            <w:tcW w:w="9640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</w:tr>
      <w:tr w:rsidR="009C472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rPr>
                <w:sz w:val="24"/>
                <w:szCs w:val="24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Прямая реклама. Баннерообмен и контекстная реклама. Участие в отраслевых каталогах: плюсы и минусы. Создание и поддержание контент-проектов. Ведение почтовых рассылок. Участие в форумах, блогах и дискуссионных листах. Реклама в офф-лайне. Продвижение в поисковых машинах. Использование тематических списков рассылки.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рекламы по электронной почте. Проблема спама</w:t>
            </w:r>
          </w:p>
        </w:tc>
      </w:tr>
      <w:tr w:rsidR="009C4723">
        <w:trPr>
          <w:trHeight w:hRule="exact" w:val="8"/>
        </w:trPr>
        <w:tc>
          <w:tcPr>
            <w:tcW w:w="9640" w:type="dxa"/>
          </w:tcPr>
          <w:p w:rsidR="009C4723" w:rsidRDefault="009C4723"/>
        </w:tc>
      </w:tr>
      <w:tr w:rsidR="009C4723" w:rsidRPr="00F000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оптимизации продвижения в Интернете</w:t>
            </w:r>
          </w:p>
        </w:tc>
      </w:tr>
      <w:tr w:rsidR="009C4723" w:rsidRPr="00F00015">
        <w:trPr>
          <w:trHeight w:hRule="exact" w:val="21"/>
        </w:trPr>
        <w:tc>
          <w:tcPr>
            <w:tcW w:w="9640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</w:tr>
      <w:tr w:rsidR="009C472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rPr>
                <w:sz w:val="24"/>
                <w:szCs w:val="24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составления семантического ядра. Оптимизация сайта для поисковых машин. Регистрация сайта в тематических и авторитетных Интернет-каталогах, размещение информации на тематических площадках.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ссылками и покупка ссылок</w:t>
            </w:r>
          </w:p>
        </w:tc>
      </w:tr>
      <w:tr w:rsidR="009C4723">
        <w:trPr>
          <w:trHeight w:hRule="exact" w:val="8"/>
        </w:trPr>
        <w:tc>
          <w:tcPr>
            <w:tcW w:w="9640" w:type="dxa"/>
          </w:tcPr>
          <w:p w:rsidR="009C4723" w:rsidRDefault="009C4723"/>
        </w:tc>
      </w:tr>
      <w:tr w:rsidR="009C47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Интерактивный Интернет маркетинг</w:t>
            </w:r>
          </w:p>
        </w:tc>
      </w:tr>
      <w:tr w:rsidR="009C4723">
        <w:trPr>
          <w:trHeight w:hRule="exact" w:val="21"/>
        </w:trPr>
        <w:tc>
          <w:tcPr>
            <w:tcW w:w="9640" w:type="dxa"/>
          </w:tcPr>
          <w:p w:rsidR="009C4723" w:rsidRDefault="009C4723"/>
        </w:tc>
      </w:tr>
      <w:tr w:rsidR="009C4723" w:rsidRPr="00F000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Приложения и игры, ролики. Понятие, сущность и преимущества контекстной рекламы.</w:t>
            </w:r>
          </w:p>
        </w:tc>
      </w:tr>
      <w:tr w:rsidR="009C4723" w:rsidRPr="00F00015">
        <w:trPr>
          <w:trHeight w:hRule="exact" w:val="8"/>
        </w:trPr>
        <w:tc>
          <w:tcPr>
            <w:tcW w:w="9640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</w:tr>
      <w:tr w:rsidR="009C4723" w:rsidRPr="00F000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Стратегии ведения контекстной рекламной кампании</w:t>
            </w:r>
          </w:p>
        </w:tc>
      </w:tr>
      <w:tr w:rsidR="009C4723" w:rsidRPr="00F00015">
        <w:trPr>
          <w:trHeight w:hRule="exact" w:val="21"/>
        </w:trPr>
        <w:tc>
          <w:tcPr>
            <w:tcW w:w="9640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</w:tr>
      <w:tr w:rsidR="009C47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rPr>
                <w:sz w:val="24"/>
                <w:szCs w:val="24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Расчет эффективности контекстной рекламной кампании. Понятие, сущность и преимущества поискового продвижения сайта.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социальной сети.</w:t>
            </w:r>
          </w:p>
        </w:tc>
      </w:tr>
      <w:tr w:rsidR="009C4723">
        <w:trPr>
          <w:trHeight w:hRule="exact" w:val="8"/>
        </w:trPr>
        <w:tc>
          <w:tcPr>
            <w:tcW w:w="9640" w:type="dxa"/>
          </w:tcPr>
          <w:p w:rsidR="009C4723" w:rsidRDefault="009C4723"/>
        </w:tc>
      </w:tr>
      <w:tr w:rsidR="009C47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Обзор основных социальных сетей</w:t>
            </w:r>
          </w:p>
        </w:tc>
      </w:tr>
      <w:tr w:rsidR="009C4723">
        <w:trPr>
          <w:trHeight w:hRule="exact" w:val="21"/>
        </w:trPr>
        <w:tc>
          <w:tcPr>
            <w:tcW w:w="9640" w:type="dxa"/>
          </w:tcPr>
          <w:p w:rsidR="009C4723" w:rsidRDefault="009C4723"/>
        </w:tc>
      </w:tr>
      <w:tr w:rsidR="009C47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Twitter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Вконтакте.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Facebook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Однокласники. Понятие и сущность блога и портала.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Разновидности блога: Livejournal, Liveinternet, корпоративный блог.</w:t>
            </w:r>
          </w:p>
        </w:tc>
      </w:tr>
      <w:tr w:rsidR="009C4723">
        <w:trPr>
          <w:trHeight w:hRule="exact" w:val="8"/>
        </w:trPr>
        <w:tc>
          <w:tcPr>
            <w:tcW w:w="9640" w:type="dxa"/>
          </w:tcPr>
          <w:p w:rsidR="009C4723" w:rsidRDefault="009C4723"/>
        </w:tc>
      </w:tr>
      <w:tr w:rsidR="009C4723" w:rsidRPr="00F000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Инструменты продвижения в социальных сетях</w:t>
            </w:r>
          </w:p>
        </w:tc>
      </w:tr>
      <w:tr w:rsidR="009C4723" w:rsidRPr="00F00015">
        <w:trPr>
          <w:trHeight w:hRule="exact" w:val="21"/>
        </w:trPr>
        <w:tc>
          <w:tcPr>
            <w:tcW w:w="9640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</w:tr>
      <w:tr w:rsidR="009C4723" w:rsidRPr="00F000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Стратегия продвижения в социальных сетях. Интеграция сайта с социальными сетями. Разработка маркетинговой стратегии в сети Интернет: анализ спроса, анализ конкурентной среды, изучение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аналитики.</w:t>
            </w:r>
          </w:p>
        </w:tc>
      </w:tr>
      <w:tr w:rsidR="009C4723" w:rsidRPr="00F00015">
        <w:trPr>
          <w:trHeight w:hRule="exact" w:val="8"/>
        </w:trPr>
        <w:tc>
          <w:tcPr>
            <w:tcW w:w="9640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</w:tr>
      <w:tr w:rsidR="009C4723" w:rsidRPr="00F000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Стратегическое планирование кампании и оценка трафика</w:t>
            </w:r>
          </w:p>
        </w:tc>
      </w:tr>
      <w:tr w:rsidR="009C4723" w:rsidRPr="00F00015">
        <w:trPr>
          <w:trHeight w:hRule="exact" w:val="21"/>
        </w:trPr>
        <w:tc>
          <w:tcPr>
            <w:tcW w:w="9640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</w:tr>
      <w:tr w:rsidR="009C47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rPr>
                <w:sz w:val="24"/>
                <w:szCs w:val="24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Выбор вида коммуникации. Составление прогноза бюджета мероприятий Интернет маркетинга.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мероприятий Интернет маркетинга</w:t>
            </w:r>
          </w:p>
        </w:tc>
      </w:tr>
    </w:tbl>
    <w:p w:rsidR="009C4723" w:rsidRDefault="002147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C4723" w:rsidRPr="00F0001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9C4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C4723" w:rsidRPr="00F00015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«Планирование рекламных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-кампаний в сети интернет» / Кациель С.А.. – Омск: Изд-во Омской гуманитарной академии, 2020.</w:t>
            </w:r>
          </w:p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C4723" w:rsidRPr="00F00015">
        <w:trPr>
          <w:trHeight w:hRule="exact" w:val="138"/>
        </w:trPr>
        <w:tc>
          <w:tcPr>
            <w:tcW w:w="285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</w:tr>
      <w:tr w:rsidR="009C472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C4723" w:rsidRDefault="00214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C4723" w:rsidRPr="00F0001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Всё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рекламе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продвижении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Интернете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Алашкин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Суворовой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Всё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рекламе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продвижении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Интернете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220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00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978-5-9614-1055-6.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00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0015">
              <w:rPr>
                <w:lang w:val="ru-RU"/>
              </w:rPr>
              <w:t xml:space="preserve"> </w:t>
            </w:r>
            <w:hyperlink r:id="rId4" w:history="1">
              <w:r w:rsidR="00907F6C">
                <w:rPr>
                  <w:rStyle w:val="a3"/>
                  <w:lang w:val="ru-RU"/>
                </w:rPr>
                <w:t>http://www.iprbookshop.ru/86863.html</w:t>
              </w:r>
            </w:hyperlink>
            <w:r w:rsidRPr="00F00015">
              <w:rPr>
                <w:lang w:val="ru-RU"/>
              </w:rPr>
              <w:t xml:space="preserve"> </w:t>
            </w:r>
          </w:p>
        </w:tc>
      </w:tr>
      <w:tr w:rsidR="009C4723" w:rsidRPr="00F0001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Интернет-маркетинг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Артемьева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Карпова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Поляков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00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978-5-534-04238-2.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00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0015">
              <w:rPr>
                <w:lang w:val="ru-RU"/>
              </w:rPr>
              <w:t xml:space="preserve"> </w:t>
            </w:r>
            <w:hyperlink r:id="rId5" w:history="1">
              <w:r w:rsidR="00907F6C">
                <w:rPr>
                  <w:rStyle w:val="a3"/>
                  <w:lang w:val="ru-RU"/>
                </w:rPr>
                <w:t>https://urait.ru/bcode/432128</w:t>
              </w:r>
            </w:hyperlink>
            <w:r w:rsidRPr="00F00015">
              <w:rPr>
                <w:lang w:val="ru-RU"/>
              </w:rPr>
              <w:t xml:space="preserve"> </w:t>
            </w:r>
          </w:p>
        </w:tc>
      </w:tr>
      <w:tr w:rsidR="009C4723">
        <w:trPr>
          <w:trHeight w:hRule="exact" w:val="277"/>
        </w:trPr>
        <w:tc>
          <w:tcPr>
            <w:tcW w:w="285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C4723" w:rsidRPr="00F0001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Продвижение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сетях</w:t>
            </w:r>
            <w:r w:rsidRPr="00F000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Facebook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F000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Twitter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F000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Ермолова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Нарциссовой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Продвижение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сетях</w:t>
            </w:r>
            <w:r w:rsidRPr="00F000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Facebook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F000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Twitter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F000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408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00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978-5-9614-4754-5.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00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0015">
              <w:rPr>
                <w:lang w:val="ru-RU"/>
              </w:rPr>
              <w:t xml:space="preserve"> </w:t>
            </w:r>
            <w:hyperlink r:id="rId6" w:history="1">
              <w:r w:rsidR="00907F6C">
                <w:rPr>
                  <w:rStyle w:val="a3"/>
                  <w:lang w:val="ru-RU"/>
                </w:rPr>
                <w:t>http://www.iprbookshop.ru/86789.html</w:t>
              </w:r>
            </w:hyperlink>
            <w:r w:rsidRPr="00F00015">
              <w:rPr>
                <w:lang w:val="ru-RU"/>
              </w:rPr>
              <w:t xml:space="preserve"> </w:t>
            </w:r>
          </w:p>
        </w:tc>
      </w:tr>
      <w:tr w:rsidR="009C4723" w:rsidRPr="00F00015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9C4723">
            <w:pPr>
              <w:rPr>
                <w:lang w:val="ru-RU"/>
              </w:rPr>
            </w:pPr>
          </w:p>
        </w:tc>
      </w:tr>
      <w:tr w:rsidR="009C4723" w:rsidRPr="00F0001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Интернет-журналистика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интернет-реклама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Шпаковский,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Розенберг,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Егорова,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Интернет-журналистика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интернет-реклама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Инфра-Инженерия,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248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00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978-5-9729-0202-6.</w:t>
            </w:r>
            <w:r w:rsidRPr="00F00015">
              <w:rPr>
                <w:lang w:val="ru-RU"/>
              </w:rPr>
              <w:t xml:space="preserve"> 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00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0015">
              <w:rPr>
                <w:lang w:val="ru-RU"/>
              </w:rPr>
              <w:t xml:space="preserve"> </w:t>
            </w:r>
            <w:hyperlink r:id="rId7" w:history="1">
              <w:r w:rsidR="00907F6C">
                <w:rPr>
                  <w:rStyle w:val="a3"/>
                  <w:lang w:val="ru-RU"/>
                </w:rPr>
                <w:t>http://www.iprbookshop.ru/78258.html</w:t>
              </w:r>
            </w:hyperlink>
            <w:r w:rsidRPr="00F00015">
              <w:rPr>
                <w:lang w:val="ru-RU"/>
              </w:rPr>
              <w:t xml:space="preserve"> </w:t>
            </w:r>
          </w:p>
        </w:tc>
      </w:tr>
      <w:tr w:rsidR="009C4723" w:rsidRPr="00F0001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C4723" w:rsidRPr="00F00015">
        <w:trPr>
          <w:trHeight w:hRule="exact" w:val="36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07F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07F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07F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07F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07F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000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000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07F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07F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07F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07F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07F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9C4723" w:rsidRPr="00F00015" w:rsidRDefault="002147CE">
      <w:pPr>
        <w:rPr>
          <w:sz w:val="0"/>
          <w:szCs w:val="0"/>
          <w:lang w:val="ru-RU"/>
        </w:rPr>
      </w:pPr>
      <w:r w:rsidRPr="00F000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4723" w:rsidRPr="00F00015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9" w:history="1">
              <w:r w:rsidR="00907F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07F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C4723" w:rsidRPr="00F000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C4723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C4723" w:rsidRDefault="002147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9C4723" w:rsidRDefault="002147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4723" w:rsidRPr="00F00015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C4723" w:rsidRPr="00F000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C4723" w:rsidRPr="00F0001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C4723" w:rsidRPr="00F00015" w:rsidRDefault="009C4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C4723" w:rsidRDefault="002147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C4723" w:rsidRDefault="002147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C4723" w:rsidRPr="00F00015" w:rsidRDefault="009C4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C4723" w:rsidRPr="00F000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907F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C4723" w:rsidRPr="00F000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907F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C4723" w:rsidRPr="00F000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907F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C4723" w:rsidRPr="00F000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C47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Default="00214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C4723" w:rsidRPr="00F00015">
        <w:trPr>
          <w:trHeight w:hRule="exact" w:val="47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9C4723" w:rsidRPr="00F00015" w:rsidRDefault="002147CE">
      <w:pPr>
        <w:rPr>
          <w:sz w:val="0"/>
          <w:szCs w:val="0"/>
          <w:lang w:val="ru-RU"/>
        </w:rPr>
      </w:pPr>
      <w:r w:rsidRPr="00F000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4723" w:rsidRPr="00F0001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C4723" w:rsidRPr="00F00015">
        <w:trPr>
          <w:trHeight w:hRule="exact" w:val="277"/>
        </w:trPr>
        <w:tc>
          <w:tcPr>
            <w:tcW w:w="9640" w:type="dxa"/>
          </w:tcPr>
          <w:p w:rsidR="009C4723" w:rsidRPr="00F00015" w:rsidRDefault="009C4723">
            <w:pPr>
              <w:rPr>
                <w:lang w:val="ru-RU"/>
              </w:rPr>
            </w:pPr>
          </w:p>
        </w:tc>
      </w:tr>
      <w:tr w:rsidR="009C4723" w:rsidRPr="00F000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C4723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C4723" w:rsidRDefault="002147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000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F000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F000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C4723" w:rsidRDefault="002147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9C4723" w:rsidRDefault="002147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4723" w:rsidRPr="00F0001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C4723" w:rsidRPr="00F00015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4723" w:rsidRPr="00F00015" w:rsidRDefault="00214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000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F000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F000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000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9C4723" w:rsidRPr="00F00015" w:rsidRDefault="009C4723">
      <w:pPr>
        <w:rPr>
          <w:lang w:val="ru-RU"/>
        </w:rPr>
      </w:pPr>
    </w:p>
    <w:sectPr w:rsidR="009C4723" w:rsidRPr="00F00015" w:rsidSect="00D0429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47CE"/>
    <w:rsid w:val="002B294D"/>
    <w:rsid w:val="00907F6C"/>
    <w:rsid w:val="009C4723"/>
    <w:rsid w:val="009F2ABB"/>
    <w:rsid w:val="00B41FE7"/>
    <w:rsid w:val="00D04290"/>
    <w:rsid w:val="00D31453"/>
    <w:rsid w:val="00E11EF0"/>
    <w:rsid w:val="00E209E2"/>
    <w:rsid w:val="00E85AB1"/>
    <w:rsid w:val="00F0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0372C3-515D-4567-9459-F73DCFAA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7C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47CE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907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8258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78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" TargetMode="External"/><Relationship Id="rId5" Type="http://schemas.openxmlformats.org/officeDocument/2006/relationships/hyperlink" Target="https://urait.ru/bcode/43212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686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15</Pages>
  <Words>6582</Words>
  <Characters>37523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2020-2021_ФГОС3++2020_Бак-ОФО-РСО(20)_plx_Планирование рекламных и PR-кампаний в сети интернет</vt:lpstr>
    </vt:vector>
  </TitlesOfParts>
  <Company/>
  <LinksUpToDate>false</LinksUpToDate>
  <CharactersWithSpaces>44017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2020-2021_ФГОС3++2020_Бак-ОФО-РСО(20)_plx_Планирование рекламных и PR-кампаний в сети интернет</dc:title>
  <dc:creator>FastReport.NET</dc:creator>
  <cp:lastModifiedBy>Mark Bernstorf</cp:lastModifiedBy>
  <cp:revision>7</cp:revision>
  <dcterms:created xsi:type="dcterms:W3CDTF">2021-04-05T04:48:00Z</dcterms:created>
  <dcterms:modified xsi:type="dcterms:W3CDTF">2022-11-12T16:50:00Z</dcterms:modified>
</cp:coreProperties>
</file>